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C1B4" w14:textId="50BA9E0C" w:rsidR="003438B4" w:rsidRPr="005B4A44" w:rsidRDefault="009E6763" w:rsidP="00971413">
      <w:pPr>
        <w:jc w:val="center"/>
        <w:rPr>
          <w:rFonts w:ascii="Arial" w:hAnsi="Arial" w:cs="Arial"/>
          <w:b/>
          <w:sz w:val="24"/>
          <w:szCs w:val="24"/>
        </w:rPr>
      </w:pPr>
      <w:r w:rsidRPr="005B4A44">
        <w:rPr>
          <w:rFonts w:ascii="Arial" w:hAnsi="Arial" w:cs="Arial"/>
          <w:b/>
          <w:sz w:val="24"/>
          <w:szCs w:val="24"/>
        </w:rPr>
        <w:t>Shad</w:t>
      </w:r>
      <w:r w:rsidR="00971413" w:rsidRPr="005B4A44">
        <w:rPr>
          <w:rFonts w:ascii="Arial" w:hAnsi="Arial" w:cs="Arial"/>
          <w:b/>
          <w:sz w:val="24"/>
          <w:szCs w:val="24"/>
        </w:rPr>
        <w:t>e</w:t>
      </w:r>
      <w:r w:rsidRPr="005B4A44">
        <w:rPr>
          <w:rFonts w:ascii="Arial" w:hAnsi="Arial" w:cs="Arial"/>
          <w:b/>
          <w:sz w:val="24"/>
          <w:szCs w:val="24"/>
        </w:rPr>
        <w:t xml:space="preserve"> and Sun Protection Policy Example</w:t>
      </w:r>
    </w:p>
    <w:p w14:paraId="10A95ECD" w14:textId="2443E1E7" w:rsidR="003438B4" w:rsidRPr="005B4A44" w:rsidRDefault="003438B4" w:rsidP="003438B4">
      <w:pPr>
        <w:rPr>
          <w:rFonts w:ascii="Arial" w:hAnsi="Arial" w:cs="Arial"/>
          <w:b/>
          <w:sz w:val="24"/>
          <w:szCs w:val="24"/>
        </w:rPr>
      </w:pPr>
      <w:r w:rsidRPr="005B4A44">
        <w:rPr>
          <w:rFonts w:ascii="Arial" w:hAnsi="Arial" w:cs="Arial"/>
          <w:b/>
          <w:sz w:val="24"/>
          <w:szCs w:val="24"/>
        </w:rPr>
        <w:t>Rationale</w:t>
      </w:r>
    </w:p>
    <w:p w14:paraId="5B3E1A62" w14:textId="580963C1" w:rsidR="003438B4" w:rsidRPr="005B4A44" w:rsidRDefault="003438B4" w:rsidP="003438B4">
      <w:pPr>
        <w:rPr>
          <w:rFonts w:ascii="Arial" w:hAnsi="Arial" w:cs="Arial"/>
          <w:bCs/>
          <w:sz w:val="24"/>
          <w:szCs w:val="24"/>
        </w:rPr>
      </w:pPr>
      <w:bookmarkStart w:id="0" w:name="_Hlk69993444"/>
      <w:r w:rsidRPr="005B4A44">
        <w:rPr>
          <w:rFonts w:ascii="Arial" w:hAnsi="Arial" w:cs="Arial"/>
          <w:bCs/>
          <w:sz w:val="24"/>
          <w:szCs w:val="24"/>
        </w:rPr>
        <w:t>[</w:t>
      </w:r>
      <w:r w:rsidRPr="005B4A44">
        <w:rPr>
          <w:rFonts w:ascii="Arial" w:hAnsi="Arial" w:cs="Arial"/>
          <w:bCs/>
          <w:i/>
          <w:iCs/>
          <w:sz w:val="24"/>
          <w:szCs w:val="24"/>
        </w:rPr>
        <w:t>Insert name of local government</w:t>
      </w:r>
      <w:r w:rsidRPr="005B4A44">
        <w:rPr>
          <w:rFonts w:ascii="Arial" w:hAnsi="Arial" w:cs="Arial"/>
          <w:bCs/>
          <w:sz w:val="24"/>
          <w:szCs w:val="24"/>
        </w:rPr>
        <w:t xml:space="preserve">] </w:t>
      </w:r>
      <w:bookmarkEnd w:id="0"/>
      <w:r w:rsidRPr="005B4A44">
        <w:rPr>
          <w:rFonts w:ascii="Arial" w:hAnsi="Arial" w:cs="Arial"/>
          <w:bCs/>
          <w:sz w:val="24"/>
          <w:szCs w:val="24"/>
        </w:rPr>
        <w:t>recognises that Australia has</w:t>
      </w:r>
      <w:r w:rsidR="00A21374" w:rsidRPr="005B4A44">
        <w:rPr>
          <w:rFonts w:ascii="Arial" w:hAnsi="Arial" w:cs="Arial"/>
          <w:bCs/>
          <w:sz w:val="24"/>
          <w:szCs w:val="24"/>
        </w:rPr>
        <w:t xml:space="preserve"> amongst</w:t>
      </w:r>
      <w:r w:rsidRPr="005B4A44">
        <w:rPr>
          <w:rFonts w:ascii="Arial" w:hAnsi="Arial" w:cs="Arial"/>
          <w:bCs/>
          <w:sz w:val="24"/>
          <w:szCs w:val="24"/>
        </w:rPr>
        <w:t xml:space="preserve"> the highest rate</w:t>
      </w:r>
      <w:r w:rsidR="00A21374" w:rsidRPr="005B4A44">
        <w:rPr>
          <w:rFonts w:ascii="Arial" w:hAnsi="Arial" w:cs="Arial"/>
          <w:bCs/>
          <w:sz w:val="24"/>
          <w:szCs w:val="24"/>
        </w:rPr>
        <w:t>s</w:t>
      </w:r>
      <w:r w:rsidRPr="005B4A44">
        <w:rPr>
          <w:rFonts w:ascii="Arial" w:hAnsi="Arial" w:cs="Arial"/>
          <w:bCs/>
          <w:sz w:val="24"/>
          <w:szCs w:val="24"/>
        </w:rPr>
        <w:t xml:space="preserve"> of skin cancer in the world and that skin cancer is primarily caused by </w:t>
      </w:r>
      <w:r w:rsidR="00A21374" w:rsidRPr="005B4A44">
        <w:rPr>
          <w:rFonts w:ascii="Arial" w:hAnsi="Arial" w:cs="Arial"/>
          <w:bCs/>
          <w:sz w:val="24"/>
          <w:szCs w:val="24"/>
        </w:rPr>
        <w:t>over</w:t>
      </w:r>
      <w:r w:rsidRPr="005B4A44">
        <w:rPr>
          <w:rFonts w:ascii="Arial" w:hAnsi="Arial" w:cs="Arial"/>
          <w:bCs/>
          <w:sz w:val="24"/>
          <w:szCs w:val="24"/>
        </w:rPr>
        <w:t xml:space="preserve">exposure to solar ultraviolet (UV) radiation. </w:t>
      </w:r>
      <w:r w:rsidR="00A21374" w:rsidRPr="005B4A44">
        <w:rPr>
          <w:rFonts w:ascii="Arial" w:hAnsi="Arial" w:cs="Arial"/>
          <w:bCs/>
          <w:sz w:val="24"/>
          <w:szCs w:val="24"/>
        </w:rPr>
        <w:t>T</w:t>
      </w:r>
      <w:r w:rsidR="002D77FE" w:rsidRPr="005B4A44">
        <w:rPr>
          <w:rFonts w:ascii="Arial" w:hAnsi="Arial" w:cs="Arial"/>
          <w:bCs/>
          <w:sz w:val="24"/>
          <w:szCs w:val="24"/>
        </w:rPr>
        <w:t xml:space="preserve">emperature does not affect UV radiation levels, </w:t>
      </w:r>
      <w:r w:rsidR="00A21374" w:rsidRPr="005B4A44">
        <w:rPr>
          <w:rFonts w:ascii="Arial" w:hAnsi="Arial" w:cs="Arial"/>
          <w:bCs/>
          <w:sz w:val="24"/>
          <w:szCs w:val="24"/>
        </w:rPr>
        <w:t xml:space="preserve">and </w:t>
      </w:r>
      <w:r w:rsidR="00E86D48" w:rsidRPr="005B4A44">
        <w:rPr>
          <w:rFonts w:ascii="Arial" w:hAnsi="Arial" w:cs="Arial"/>
          <w:bCs/>
          <w:sz w:val="24"/>
          <w:szCs w:val="24"/>
        </w:rPr>
        <w:t>UV can</w:t>
      </w:r>
      <w:r w:rsidR="002D77FE" w:rsidRPr="005B4A44">
        <w:rPr>
          <w:rFonts w:ascii="Arial" w:hAnsi="Arial" w:cs="Arial"/>
          <w:bCs/>
          <w:sz w:val="24"/>
          <w:szCs w:val="24"/>
        </w:rPr>
        <w:t xml:space="preserve"> be high enough to cause damage to skin even on cool or cloudy days.</w:t>
      </w:r>
      <w:r w:rsidR="00A21374" w:rsidRPr="005B4A44">
        <w:rPr>
          <w:rFonts w:ascii="Arial" w:hAnsi="Arial" w:cs="Arial"/>
          <w:bCs/>
          <w:sz w:val="24"/>
          <w:szCs w:val="24"/>
        </w:rPr>
        <w:t xml:space="preserve"> This damage to the skin and DNA occurs when the UV Index is 3 and above.</w:t>
      </w:r>
      <w:r w:rsidRPr="005B4A44">
        <w:rPr>
          <w:rFonts w:ascii="Arial" w:hAnsi="Arial" w:cs="Arial"/>
          <w:bCs/>
          <w:sz w:val="24"/>
          <w:szCs w:val="24"/>
        </w:rPr>
        <w:t xml:space="preserve"> [</w:t>
      </w:r>
      <w:r w:rsidRPr="005B4A44">
        <w:rPr>
          <w:rFonts w:ascii="Arial" w:hAnsi="Arial" w:cs="Arial"/>
          <w:bCs/>
          <w:i/>
          <w:iCs/>
          <w:sz w:val="24"/>
          <w:szCs w:val="24"/>
        </w:rPr>
        <w:t>Insert name of local government</w:t>
      </w:r>
      <w:r w:rsidRPr="005B4A44">
        <w:rPr>
          <w:rFonts w:ascii="Arial" w:hAnsi="Arial" w:cs="Arial"/>
          <w:bCs/>
          <w:sz w:val="24"/>
          <w:szCs w:val="24"/>
        </w:rPr>
        <w:t>] acknowledges the important role local government can play in providing the community with access to services and facilities that provide protection from UV radiation</w:t>
      </w:r>
      <w:r w:rsidR="00187398" w:rsidRPr="005B4A44">
        <w:rPr>
          <w:rFonts w:ascii="Arial" w:hAnsi="Arial" w:cs="Arial"/>
          <w:bCs/>
          <w:sz w:val="24"/>
          <w:szCs w:val="24"/>
        </w:rPr>
        <w:t xml:space="preserve"> through the creation of shaded environments and initiatives at [</w:t>
      </w:r>
      <w:r w:rsidR="00187398" w:rsidRPr="005B4A44">
        <w:rPr>
          <w:rFonts w:ascii="Arial" w:hAnsi="Arial" w:cs="Arial"/>
          <w:bCs/>
          <w:i/>
          <w:iCs/>
          <w:sz w:val="24"/>
          <w:szCs w:val="24"/>
        </w:rPr>
        <w:t>Insert name of local government</w:t>
      </w:r>
      <w:r w:rsidR="00187398" w:rsidRPr="005B4A44">
        <w:rPr>
          <w:rFonts w:ascii="Arial" w:hAnsi="Arial" w:cs="Arial"/>
          <w:bCs/>
          <w:sz w:val="24"/>
          <w:szCs w:val="24"/>
        </w:rPr>
        <w:t>] controlled activities and events.</w:t>
      </w:r>
    </w:p>
    <w:p w14:paraId="609349F6" w14:textId="0EC2FAD6" w:rsidR="003438B4" w:rsidRPr="005B4A44" w:rsidRDefault="003438B4" w:rsidP="003438B4">
      <w:pPr>
        <w:rPr>
          <w:rFonts w:ascii="Arial" w:hAnsi="Arial" w:cs="Arial"/>
          <w:b/>
          <w:sz w:val="24"/>
          <w:szCs w:val="24"/>
        </w:rPr>
      </w:pPr>
      <w:r w:rsidRPr="005B4A44">
        <w:rPr>
          <w:rFonts w:ascii="Arial" w:hAnsi="Arial" w:cs="Arial"/>
          <w:b/>
          <w:sz w:val="24"/>
          <w:szCs w:val="24"/>
        </w:rPr>
        <w:t>Our Commitment</w:t>
      </w:r>
    </w:p>
    <w:p w14:paraId="270CD2F0" w14:textId="386D736F" w:rsidR="002D77FE" w:rsidRPr="005B4A44" w:rsidRDefault="003438B4" w:rsidP="002D77FE">
      <w:pPr>
        <w:rPr>
          <w:rFonts w:ascii="Arial" w:hAnsi="Arial" w:cs="Arial"/>
          <w:bCs/>
          <w:sz w:val="24"/>
          <w:szCs w:val="24"/>
        </w:rPr>
      </w:pPr>
      <w:r w:rsidRPr="005B4A44">
        <w:rPr>
          <w:rFonts w:ascii="Arial" w:hAnsi="Arial" w:cs="Arial"/>
          <w:bCs/>
          <w:sz w:val="24"/>
          <w:szCs w:val="24"/>
        </w:rPr>
        <w:t xml:space="preserve">The </w:t>
      </w:r>
      <w:r w:rsidR="005B4A44" w:rsidRPr="005B4A44">
        <w:rPr>
          <w:rFonts w:ascii="Arial" w:hAnsi="Arial" w:cs="Arial"/>
          <w:bCs/>
          <w:sz w:val="24"/>
          <w:szCs w:val="24"/>
        </w:rPr>
        <w:t>[</w:t>
      </w:r>
      <w:r w:rsidR="005B4A44" w:rsidRPr="005B4A44">
        <w:rPr>
          <w:rFonts w:ascii="Arial" w:hAnsi="Arial" w:cs="Arial"/>
          <w:bCs/>
          <w:i/>
          <w:iCs/>
          <w:sz w:val="24"/>
          <w:szCs w:val="24"/>
        </w:rPr>
        <w:t>Insert name of local government</w:t>
      </w:r>
      <w:r w:rsidR="005B4A44" w:rsidRPr="005B4A44">
        <w:rPr>
          <w:rFonts w:ascii="Arial" w:hAnsi="Arial" w:cs="Arial"/>
          <w:bCs/>
          <w:sz w:val="24"/>
          <w:szCs w:val="24"/>
        </w:rPr>
        <w:t>] is</w:t>
      </w:r>
      <w:r w:rsidRPr="005B4A44">
        <w:rPr>
          <w:rFonts w:ascii="Arial" w:hAnsi="Arial" w:cs="Arial"/>
          <w:bCs/>
          <w:sz w:val="24"/>
          <w:szCs w:val="24"/>
        </w:rPr>
        <w:t xml:space="preserve"> committed to reducing employees and community members’ exposure to UV radiation by </w:t>
      </w:r>
      <w:r w:rsidR="002D77FE" w:rsidRPr="005B4A44">
        <w:rPr>
          <w:rFonts w:ascii="Arial" w:hAnsi="Arial" w:cs="Arial"/>
          <w:bCs/>
          <w:sz w:val="24"/>
          <w:szCs w:val="24"/>
        </w:rPr>
        <w:t xml:space="preserve">providing safe and attractive open spaces and facilities for the community. This includes the provision of sustainable, quality shade and sun protection strategies to reduce the risk of skin cancer. </w:t>
      </w:r>
    </w:p>
    <w:p w14:paraId="2B963BD5" w14:textId="2362B695" w:rsidR="003438B4" w:rsidRPr="005B4A44" w:rsidRDefault="003438B4" w:rsidP="003438B4">
      <w:pPr>
        <w:rPr>
          <w:rFonts w:ascii="Arial" w:hAnsi="Arial" w:cs="Arial"/>
          <w:bCs/>
          <w:sz w:val="24"/>
          <w:szCs w:val="24"/>
        </w:rPr>
      </w:pPr>
      <w:r w:rsidRPr="005B4A44">
        <w:rPr>
          <w:rFonts w:ascii="Arial" w:hAnsi="Arial" w:cs="Arial"/>
          <w:bCs/>
          <w:sz w:val="24"/>
          <w:szCs w:val="24"/>
        </w:rPr>
        <w:t xml:space="preserve">The </w:t>
      </w:r>
      <w:r w:rsidR="005B4A44" w:rsidRPr="005B4A44">
        <w:rPr>
          <w:rFonts w:ascii="Arial" w:hAnsi="Arial" w:cs="Arial"/>
          <w:bCs/>
          <w:sz w:val="24"/>
          <w:szCs w:val="24"/>
        </w:rPr>
        <w:t>[</w:t>
      </w:r>
      <w:r w:rsidR="005B4A44" w:rsidRPr="005B4A44">
        <w:rPr>
          <w:rFonts w:ascii="Arial" w:hAnsi="Arial" w:cs="Arial"/>
          <w:bCs/>
          <w:i/>
          <w:iCs/>
          <w:sz w:val="24"/>
          <w:szCs w:val="24"/>
        </w:rPr>
        <w:t>Insert name of local government</w:t>
      </w:r>
      <w:r w:rsidR="005B4A44" w:rsidRPr="005B4A44">
        <w:rPr>
          <w:rFonts w:ascii="Arial" w:hAnsi="Arial" w:cs="Arial"/>
          <w:bCs/>
          <w:sz w:val="24"/>
          <w:szCs w:val="24"/>
        </w:rPr>
        <w:t xml:space="preserve">] </w:t>
      </w:r>
      <w:r w:rsidRPr="005B4A44">
        <w:rPr>
          <w:rFonts w:ascii="Arial" w:hAnsi="Arial" w:cs="Arial"/>
          <w:bCs/>
          <w:sz w:val="24"/>
          <w:szCs w:val="24"/>
        </w:rPr>
        <w:t>will endeavour to do this by:</w:t>
      </w:r>
    </w:p>
    <w:p w14:paraId="5E11D28F" w14:textId="712F6735" w:rsidR="003438B4" w:rsidRPr="005B4A44" w:rsidRDefault="003438B4" w:rsidP="003438B4">
      <w:pPr>
        <w:rPr>
          <w:rFonts w:ascii="Arial" w:hAnsi="Arial" w:cs="Arial"/>
          <w:b/>
          <w:sz w:val="24"/>
          <w:szCs w:val="24"/>
        </w:rPr>
      </w:pPr>
      <w:r w:rsidRPr="005B4A44">
        <w:rPr>
          <w:rFonts w:ascii="Arial" w:hAnsi="Arial" w:cs="Arial"/>
          <w:b/>
          <w:sz w:val="24"/>
          <w:szCs w:val="24"/>
        </w:rPr>
        <w:t>Shade policy</w:t>
      </w:r>
    </w:p>
    <w:p w14:paraId="6CC7A74A" w14:textId="1D032E00"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 xml:space="preserve">This shade policy is aimed at reducing ultraviolet radiation (UVR) </w:t>
      </w:r>
      <w:r w:rsidR="00A21374" w:rsidRPr="005B4A44">
        <w:rPr>
          <w:rFonts w:ascii="Arial" w:hAnsi="Arial" w:cs="Arial"/>
          <w:sz w:val="24"/>
          <w:szCs w:val="24"/>
        </w:rPr>
        <w:t>over</w:t>
      </w:r>
      <w:r w:rsidRPr="005B4A44">
        <w:rPr>
          <w:rFonts w:ascii="Arial" w:hAnsi="Arial" w:cs="Arial"/>
          <w:sz w:val="24"/>
          <w:szCs w:val="24"/>
        </w:rPr>
        <w:t xml:space="preserve">exposure across the community. The </w:t>
      </w:r>
      <w:r w:rsidR="005B4A44" w:rsidRPr="005B4A44">
        <w:rPr>
          <w:rFonts w:ascii="Arial" w:hAnsi="Arial" w:cs="Arial"/>
          <w:bCs/>
          <w:sz w:val="24"/>
          <w:szCs w:val="24"/>
        </w:rPr>
        <w:t>[</w:t>
      </w:r>
      <w:r w:rsidR="005B4A44" w:rsidRPr="005B4A44">
        <w:rPr>
          <w:rFonts w:ascii="Arial" w:hAnsi="Arial" w:cs="Arial"/>
          <w:bCs/>
          <w:i/>
          <w:iCs/>
          <w:sz w:val="24"/>
          <w:szCs w:val="24"/>
        </w:rPr>
        <w:t>Insert name of local government</w:t>
      </w:r>
      <w:r w:rsidR="005B4A44" w:rsidRPr="005B4A44">
        <w:rPr>
          <w:rFonts w:ascii="Arial" w:hAnsi="Arial" w:cs="Arial"/>
          <w:bCs/>
          <w:sz w:val="24"/>
          <w:szCs w:val="24"/>
        </w:rPr>
        <w:t>]</w:t>
      </w:r>
      <w:r w:rsidRPr="005B4A44">
        <w:rPr>
          <w:rFonts w:ascii="Arial" w:hAnsi="Arial" w:cs="Arial"/>
          <w:sz w:val="24"/>
          <w:szCs w:val="24"/>
        </w:rPr>
        <w:t>:</w:t>
      </w:r>
    </w:p>
    <w:p w14:paraId="4269BEF0" w14:textId="77777777"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Acknowledges that UVR (ultraviolet radiation) and heat (infrared radiation) from the sun are separate parts of the electromagnetic spectrum that cause different health effects in people and that the provision of shade to mitigate heat does not necessarily reduce UV exposure effectively.</w:t>
      </w:r>
    </w:p>
    <w:p w14:paraId="6DCEDD2B" w14:textId="77777777"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Will ensure that protection from UVR remains available during the cooler months when heat (infrared radiation) is lower but UVR remains at damaging levels (which occurs when the UV index is above 3).</w:t>
      </w:r>
    </w:p>
    <w:p w14:paraId="306B975D" w14:textId="5BE6951B"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 xml:space="preserve">Acknowledges that the provision of shade can fall to many </w:t>
      </w:r>
      <w:r w:rsidR="00B47D56">
        <w:rPr>
          <w:rFonts w:ascii="Arial" w:hAnsi="Arial" w:cs="Arial"/>
          <w:sz w:val="24"/>
          <w:szCs w:val="24"/>
        </w:rPr>
        <w:t xml:space="preserve">local government </w:t>
      </w:r>
      <w:r w:rsidR="00B47D56" w:rsidRPr="005B4A44">
        <w:rPr>
          <w:rFonts w:ascii="Arial" w:hAnsi="Arial" w:cs="Arial"/>
          <w:sz w:val="24"/>
          <w:szCs w:val="24"/>
        </w:rPr>
        <w:t>departments</w:t>
      </w:r>
      <w:r w:rsidRPr="005B4A44">
        <w:rPr>
          <w:rFonts w:ascii="Arial" w:hAnsi="Arial" w:cs="Arial"/>
          <w:sz w:val="24"/>
          <w:szCs w:val="24"/>
        </w:rPr>
        <w:t xml:space="preserve"> and ensure that collaboration between departments </w:t>
      </w:r>
      <w:r w:rsidR="00D15FAA" w:rsidRPr="005B4A44">
        <w:rPr>
          <w:rFonts w:ascii="Arial" w:hAnsi="Arial" w:cs="Arial"/>
          <w:sz w:val="24"/>
          <w:szCs w:val="24"/>
        </w:rPr>
        <w:t>regarding</w:t>
      </w:r>
      <w:r w:rsidRPr="005B4A44">
        <w:rPr>
          <w:rFonts w:ascii="Arial" w:hAnsi="Arial" w:cs="Arial"/>
          <w:sz w:val="24"/>
          <w:szCs w:val="24"/>
        </w:rPr>
        <w:t xml:space="preserve"> shade is a priority. </w:t>
      </w:r>
    </w:p>
    <w:p w14:paraId="0A4598D1" w14:textId="0ED05509"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Conduct shade audits within the local government area to identify the need for shade at public facilities and assess the suitability of existing shade provision.</w:t>
      </w:r>
    </w:p>
    <w:p w14:paraId="6C53A206" w14:textId="77777777" w:rsidR="009368C2" w:rsidRPr="005B4A44" w:rsidRDefault="009368C2" w:rsidP="005B4A44">
      <w:pPr>
        <w:pStyle w:val="ListParagraph"/>
        <w:numPr>
          <w:ilvl w:val="0"/>
          <w:numId w:val="5"/>
        </w:numPr>
        <w:rPr>
          <w:rFonts w:ascii="Arial" w:hAnsi="Arial" w:cs="Arial"/>
          <w:sz w:val="24"/>
          <w:szCs w:val="24"/>
        </w:rPr>
      </w:pPr>
      <w:r w:rsidRPr="005B4A44">
        <w:rPr>
          <w:rFonts w:ascii="Arial" w:hAnsi="Arial" w:cs="Arial"/>
          <w:sz w:val="24"/>
          <w:szCs w:val="24"/>
        </w:rPr>
        <w:t>Will ensure that the provision of shade will consider both UVR and heat mitigation whenever planning approval is sought and assessed for all new building, structure, or renovation.</w:t>
      </w:r>
    </w:p>
    <w:p w14:paraId="2B044499" w14:textId="28039332" w:rsidR="003438B4" w:rsidRPr="005B4A44" w:rsidRDefault="003438B4" w:rsidP="005B4A44">
      <w:pPr>
        <w:pStyle w:val="ListParagraph"/>
        <w:numPr>
          <w:ilvl w:val="0"/>
          <w:numId w:val="5"/>
        </w:numPr>
        <w:rPr>
          <w:rFonts w:ascii="Arial" w:hAnsi="Arial" w:cs="Arial"/>
          <w:sz w:val="24"/>
          <w:szCs w:val="24"/>
        </w:rPr>
      </w:pPr>
      <w:r w:rsidRPr="005B4A44">
        <w:rPr>
          <w:rFonts w:ascii="Arial" w:hAnsi="Arial" w:cs="Arial"/>
          <w:sz w:val="24"/>
          <w:szCs w:val="24"/>
        </w:rPr>
        <w:t>Will ensure that shade is considered when planning all public infrastructure that contributes to active liveable environments.</w:t>
      </w:r>
    </w:p>
    <w:p w14:paraId="31CDBB6D" w14:textId="6D346C4F" w:rsidR="009368C2" w:rsidRPr="005B4A44" w:rsidRDefault="009368C2" w:rsidP="005B4A44">
      <w:pPr>
        <w:pStyle w:val="ListParagraph"/>
        <w:numPr>
          <w:ilvl w:val="0"/>
          <w:numId w:val="5"/>
        </w:numPr>
        <w:rPr>
          <w:rFonts w:ascii="Arial" w:hAnsi="Arial" w:cs="Arial"/>
          <w:sz w:val="24"/>
          <w:szCs w:val="24"/>
        </w:rPr>
      </w:pPr>
      <w:r w:rsidRPr="005B4A44">
        <w:rPr>
          <w:rFonts w:ascii="Arial" w:hAnsi="Arial" w:cs="Arial"/>
          <w:sz w:val="24"/>
          <w:szCs w:val="24"/>
        </w:rPr>
        <w:lastRenderedPageBreak/>
        <w:t>Will ensure that developers are advised of the existence of the shade policy and encouraged to conform to the shade policy.</w:t>
      </w:r>
    </w:p>
    <w:p w14:paraId="211E4817" w14:textId="3109C47D" w:rsidR="00187398" w:rsidRPr="005B4A44" w:rsidRDefault="009368C2" w:rsidP="005B4A44">
      <w:pPr>
        <w:pStyle w:val="ListParagraph"/>
        <w:numPr>
          <w:ilvl w:val="0"/>
          <w:numId w:val="5"/>
        </w:numPr>
        <w:rPr>
          <w:rFonts w:ascii="Arial" w:hAnsi="Arial" w:cs="Arial"/>
          <w:b/>
          <w:sz w:val="24"/>
          <w:szCs w:val="24"/>
        </w:rPr>
      </w:pPr>
      <w:r w:rsidRPr="005B4A44">
        <w:rPr>
          <w:rFonts w:ascii="Arial" w:hAnsi="Arial" w:cs="Arial"/>
          <w:sz w:val="24"/>
          <w:szCs w:val="24"/>
        </w:rPr>
        <w:t>A combination of good quality natural and build shade should be considered</w:t>
      </w:r>
      <w:r w:rsidR="00D15FAA" w:rsidRPr="005B4A44">
        <w:rPr>
          <w:rFonts w:ascii="Arial" w:hAnsi="Arial" w:cs="Arial"/>
          <w:sz w:val="24"/>
          <w:szCs w:val="24"/>
        </w:rPr>
        <w:t xml:space="preserve"> with reference to </w:t>
      </w:r>
      <w:bookmarkStart w:id="1" w:name="_Hlk69993712"/>
      <w:r w:rsidR="00187398" w:rsidRPr="005B4A44">
        <w:rPr>
          <w:rFonts w:ascii="Arial" w:hAnsi="Arial" w:cs="Arial"/>
          <w:sz w:val="24"/>
          <w:szCs w:val="24"/>
        </w:rPr>
        <w:t xml:space="preserve">Cancer Council WA </w:t>
      </w:r>
      <w:hyperlink r:id="rId6" w:history="1">
        <w:r w:rsidR="00187398" w:rsidRPr="005B4A44">
          <w:rPr>
            <w:rStyle w:val="Hyperlink"/>
            <w:rFonts w:ascii="Arial" w:hAnsi="Arial" w:cs="Arial"/>
            <w:sz w:val="24"/>
            <w:szCs w:val="24"/>
          </w:rPr>
          <w:t>The Shade Handbook</w:t>
        </w:r>
      </w:hyperlink>
      <w:r w:rsidR="00187398" w:rsidRPr="005B4A44">
        <w:rPr>
          <w:rFonts w:ascii="Arial" w:hAnsi="Arial" w:cs="Arial"/>
          <w:sz w:val="24"/>
          <w:szCs w:val="24"/>
        </w:rPr>
        <w:t>.</w:t>
      </w:r>
    </w:p>
    <w:bookmarkEnd w:id="1"/>
    <w:p w14:paraId="6E89FB98" w14:textId="2BCF6CCB" w:rsidR="00187398" w:rsidRPr="005B4A44" w:rsidRDefault="00187398" w:rsidP="006F0C89">
      <w:pPr>
        <w:pStyle w:val="ListParagraph"/>
        <w:ind w:left="459"/>
        <w:rPr>
          <w:rFonts w:ascii="Arial" w:hAnsi="Arial" w:cs="Arial"/>
          <w:b/>
          <w:sz w:val="24"/>
          <w:szCs w:val="24"/>
        </w:rPr>
      </w:pPr>
    </w:p>
    <w:p w14:paraId="4F8D65A3" w14:textId="77777777" w:rsidR="006F0C89" w:rsidRPr="005B4A44" w:rsidRDefault="006F0C89" w:rsidP="006F0C89">
      <w:pPr>
        <w:pStyle w:val="ListParagraph"/>
        <w:ind w:left="459"/>
        <w:rPr>
          <w:rFonts w:ascii="Arial" w:hAnsi="Arial" w:cs="Arial"/>
          <w:b/>
          <w:sz w:val="24"/>
          <w:szCs w:val="24"/>
        </w:rPr>
      </w:pPr>
    </w:p>
    <w:p w14:paraId="6ABE833F" w14:textId="56A2B38A" w:rsidR="003438B4" w:rsidRPr="005B4A44" w:rsidRDefault="003438B4" w:rsidP="005B4A44">
      <w:pPr>
        <w:rPr>
          <w:rFonts w:ascii="Arial" w:hAnsi="Arial" w:cs="Arial"/>
          <w:b/>
          <w:sz w:val="24"/>
          <w:szCs w:val="24"/>
        </w:rPr>
      </w:pPr>
      <w:r w:rsidRPr="005B4A44">
        <w:rPr>
          <w:rFonts w:ascii="Arial" w:hAnsi="Arial" w:cs="Arial"/>
          <w:b/>
          <w:sz w:val="24"/>
          <w:szCs w:val="24"/>
        </w:rPr>
        <w:t xml:space="preserve">Sun protection policy for Local Government sponsored, funded, and organised community </w:t>
      </w:r>
      <w:r w:rsidR="005B4A44" w:rsidRPr="005B4A44">
        <w:rPr>
          <w:rFonts w:ascii="Arial" w:hAnsi="Arial" w:cs="Arial"/>
          <w:b/>
          <w:sz w:val="24"/>
          <w:szCs w:val="24"/>
        </w:rPr>
        <w:t>events</w:t>
      </w:r>
    </w:p>
    <w:p w14:paraId="29BDFA14" w14:textId="7C179BA2" w:rsidR="003438B4" w:rsidRPr="005B4A44" w:rsidRDefault="003438B4" w:rsidP="003438B4">
      <w:pPr>
        <w:rPr>
          <w:rFonts w:ascii="Arial" w:hAnsi="Arial" w:cs="Arial"/>
          <w:sz w:val="24"/>
          <w:szCs w:val="24"/>
        </w:rPr>
      </w:pPr>
      <w:r w:rsidRPr="005B4A44">
        <w:rPr>
          <w:rFonts w:ascii="Arial" w:hAnsi="Arial" w:cs="Arial"/>
          <w:sz w:val="24"/>
          <w:szCs w:val="24"/>
        </w:rPr>
        <w:t xml:space="preserve">This policy is aimed at reducing ultraviolet radiation (UVR) exposure at local events. When conducting City/Town/Shire events, </w:t>
      </w:r>
      <w:r w:rsidR="005B4A44" w:rsidRPr="005B4A44">
        <w:rPr>
          <w:rFonts w:ascii="Arial" w:hAnsi="Arial" w:cs="Arial"/>
          <w:bCs/>
          <w:sz w:val="24"/>
          <w:szCs w:val="24"/>
        </w:rPr>
        <w:t>[</w:t>
      </w:r>
      <w:r w:rsidR="005B4A44" w:rsidRPr="005B4A44">
        <w:rPr>
          <w:rFonts w:ascii="Arial" w:hAnsi="Arial" w:cs="Arial"/>
          <w:bCs/>
          <w:i/>
          <w:iCs/>
          <w:sz w:val="24"/>
          <w:szCs w:val="24"/>
        </w:rPr>
        <w:t xml:space="preserve">Insert name of local </w:t>
      </w:r>
      <w:r w:rsidR="00B47D56" w:rsidRPr="005B4A44">
        <w:rPr>
          <w:rFonts w:ascii="Arial" w:hAnsi="Arial" w:cs="Arial"/>
          <w:bCs/>
          <w:i/>
          <w:iCs/>
          <w:sz w:val="24"/>
          <w:szCs w:val="24"/>
        </w:rPr>
        <w:t>government</w:t>
      </w:r>
      <w:r w:rsidR="00B47D56" w:rsidRPr="005B4A44">
        <w:rPr>
          <w:rFonts w:ascii="Arial" w:hAnsi="Arial" w:cs="Arial"/>
          <w:bCs/>
          <w:sz w:val="24"/>
          <w:szCs w:val="24"/>
        </w:rPr>
        <w:t xml:space="preserve">] </w:t>
      </w:r>
      <w:r w:rsidR="00B47D56" w:rsidRPr="005B4A44">
        <w:rPr>
          <w:rFonts w:ascii="Arial" w:hAnsi="Arial" w:cs="Arial"/>
          <w:sz w:val="24"/>
          <w:szCs w:val="24"/>
        </w:rPr>
        <w:t>will</w:t>
      </w:r>
      <w:r w:rsidRPr="005B4A44">
        <w:rPr>
          <w:rFonts w:ascii="Arial" w:hAnsi="Arial" w:cs="Arial"/>
          <w:sz w:val="24"/>
          <w:szCs w:val="24"/>
        </w:rPr>
        <w:t xml:space="preserve"> wherever practicable: </w:t>
      </w:r>
    </w:p>
    <w:p w14:paraId="782FA435" w14:textId="16C80132"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 xml:space="preserve">Acknowledge that shade is the one form of sun protection that individuals cannot easily supply themselves. It is incumbent on event organisers to supply it </w:t>
      </w:r>
      <w:r w:rsidR="00B91D4C" w:rsidRPr="005B4A44">
        <w:rPr>
          <w:rFonts w:ascii="Arial" w:hAnsi="Arial" w:cs="Arial"/>
          <w:sz w:val="24"/>
          <w:szCs w:val="24"/>
        </w:rPr>
        <w:t>wherever</w:t>
      </w:r>
      <w:r w:rsidRPr="005B4A44">
        <w:rPr>
          <w:rFonts w:ascii="Arial" w:hAnsi="Arial" w:cs="Arial"/>
          <w:sz w:val="24"/>
          <w:szCs w:val="24"/>
        </w:rPr>
        <w:t xml:space="preserve"> possible. </w:t>
      </w:r>
    </w:p>
    <w:p w14:paraId="56BB8861" w14:textId="54B93E57"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Schedule events with the UV Index forecast in mind. UV radiation is damaging to unprotected skin when the UV Index is above 3</w:t>
      </w:r>
      <w:r w:rsidR="00A21374" w:rsidRPr="005B4A44">
        <w:rPr>
          <w:rFonts w:ascii="Arial" w:hAnsi="Arial" w:cs="Arial"/>
          <w:sz w:val="24"/>
          <w:szCs w:val="24"/>
        </w:rPr>
        <w:t xml:space="preserve"> and it peaks in the middle of the day</w:t>
      </w:r>
      <w:r w:rsidRPr="005B4A44">
        <w:rPr>
          <w:rFonts w:ascii="Arial" w:hAnsi="Arial" w:cs="Arial"/>
          <w:sz w:val="24"/>
          <w:szCs w:val="24"/>
        </w:rPr>
        <w:t>. Consider offering shaded/indoor alternatives when there are scheduling constraints.</w:t>
      </w:r>
    </w:p>
    <w:p w14:paraId="736BC647" w14:textId="77777777"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 xml:space="preserve">Provide shade and when selecting an outdoor venue, will ensure adequate shade is available and make maximum use of existing shade. Where required, provide portable shade structures. </w:t>
      </w:r>
    </w:p>
    <w:p w14:paraId="08A29838" w14:textId="7B44D0A8"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Provide at no cost SPF 30</w:t>
      </w:r>
      <w:r w:rsidR="00A21374" w:rsidRPr="005B4A44">
        <w:rPr>
          <w:rFonts w:ascii="Arial" w:hAnsi="Arial" w:cs="Arial"/>
          <w:sz w:val="24"/>
          <w:szCs w:val="24"/>
        </w:rPr>
        <w:t xml:space="preserve"> or higher</w:t>
      </w:r>
      <w:r w:rsidRPr="005B4A44">
        <w:rPr>
          <w:rFonts w:ascii="Arial" w:hAnsi="Arial" w:cs="Arial"/>
          <w:sz w:val="24"/>
          <w:szCs w:val="24"/>
        </w:rPr>
        <w:t xml:space="preserve"> broad spectrum, water resistant sunscreen to persons who attend the events.</w:t>
      </w:r>
    </w:p>
    <w:p w14:paraId="60B64AB9" w14:textId="1A05AC4D"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Ensure employees role model sun protective behaviour including wearing broad-brimmed hats, sun protective clothing, sunglasses, and sunscreen.</w:t>
      </w:r>
    </w:p>
    <w:p w14:paraId="4C5D85C1" w14:textId="77777777"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 xml:space="preserve">Encourage volunteers to role model sun protective behaviour including wearing broad-brimmed hats, sun protective clothing, sunglasses, and sunscreen. </w:t>
      </w:r>
    </w:p>
    <w:p w14:paraId="3AE12231" w14:textId="77777777"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Encourage employees and volunteers to make use of shaded areas when feasible.</w:t>
      </w:r>
    </w:p>
    <w:p w14:paraId="69E98CE9" w14:textId="0E427088" w:rsidR="003438B4" w:rsidRPr="005B4A4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Remind patrons to use sun protection</w:t>
      </w:r>
      <w:r w:rsidR="00A21374" w:rsidRPr="005B4A44">
        <w:rPr>
          <w:rFonts w:ascii="Arial" w:hAnsi="Arial" w:cs="Arial"/>
          <w:sz w:val="24"/>
          <w:szCs w:val="24"/>
        </w:rPr>
        <w:t xml:space="preserve"> during the event</w:t>
      </w:r>
      <w:r w:rsidRPr="005B4A44">
        <w:rPr>
          <w:rFonts w:ascii="Arial" w:hAnsi="Arial" w:cs="Arial"/>
          <w:sz w:val="24"/>
          <w:szCs w:val="24"/>
        </w:rPr>
        <w:t xml:space="preserve">. </w:t>
      </w:r>
    </w:p>
    <w:p w14:paraId="3FCFC20D" w14:textId="02AE359F" w:rsidR="003438B4" w:rsidRDefault="003438B4" w:rsidP="005B4A44">
      <w:pPr>
        <w:pStyle w:val="ListParagraph"/>
        <w:numPr>
          <w:ilvl w:val="0"/>
          <w:numId w:val="6"/>
        </w:numPr>
        <w:rPr>
          <w:rFonts w:ascii="Arial" w:hAnsi="Arial" w:cs="Arial"/>
          <w:sz w:val="24"/>
          <w:szCs w:val="24"/>
        </w:rPr>
      </w:pPr>
      <w:r w:rsidRPr="005B4A44">
        <w:rPr>
          <w:rFonts w:ascii="Arial" w:hAnsi="Arial" w:cs="Arial"/>
          <w:sz w:val="24"/>
          <w:szCs w:val="24"/>
        </w:rPr>
        <w:t>Promote the importance of personal sun protection in pre-event publicity and literature including event flyers, tickets, and programs and announce periodic messages during the event.</w:t>
      </w:r>
    </w:p>
    <w:p w14:paraId="704BBA99" w14:textId="525EA7BE" w:rsidR="00851F49" w:rsidRDefault="00851F49" w:rsidP="00851F49">
      <w:pPr>
        <w:rPr>
          <w:rFonts w:ascii="Arial" w:hAnsi="Arial" w:cs="Arial"/>
          <w:sz w:val="24"/>
          <w:szCs w:val="24"/>
        </w:rPr>
      </w:pPr>
    </w:p>
    <w:p w14:paraId="1455FC97" w14:textId="41C7FB28" w:rsidR="00851F49" w:rsidRDefault="00851F49" w:rsidP="00851F49">
      <w:pPr>
        <w:rPr>
          <w:rFonts w:ascii="Arial" w:hAnsi="Arial" w:cs="Arial"/>
          <w:sz w:val="24"/>
          <w:szCs w:val="24"/>
        </w:rPr>
      </w:pPr>
    </w:p>
    <w:p w14:paraId="2FFB0041" w14:textId="4B458578" w:rsidR="00851F49" w:rsidRDefault="00851F49" w:rsidP="00851F49">
      <w:pPr>
        <w:rPr>
          <w:rFonts w:ascii="Arial" w:hAnsi="Arial" w:cs="Arial"/>
          <w:sz w:val="24"/>
          <w:szCs w:val="24"/>
        </w:rPr>
      </w:pPr>
    </w:p>
    <w:p w14:paraId="451E2DDA" w14:textId="77777777" w:rsidR="00851F49" w:rsidRPr="00851F49" w:rsidRDefault="00851F49" w:rsidP="00851F49">
      <w:pPr>
        <w:rPr>
          <w:rFonts w:ascii="Arial" w:hAnsi="Arial" w:cs="Arial"/>
          <w:sz w:val="24"/>
          <w:szCs w:val="24"/>
        </w:rPr>
      </w:pPr>
    </w:p>
    <w:p w14:paraId="6E1C240F" w14:textId="52855E8A" w:rsidR="003438B4" w:rsidRPr="005B4A44" w:rsidRDefault="00B91D4C" w:rsidP="003438B4">
      <w:pPr>
        <w:rPr>
          <w:rFonts w:ascii="Arial" w:hAnsi="Arial" w:cs="Arial"/>
          <w:b/>
          <w:bCs/>
          <w:sz w:val="24"/>
          <w:szCs w:val="24"/>
        </w:rPr>
      </w:pPr>
      <w:r w:rsidRPr="005B4A44">
        <w:rPr>
          <w:rFonts w:ascii="Arial" w:hAnsi="Arial" w:cs="Arial"/>
          <w:b/>
          <w:bCs/>
          <w:sz w:val="24"/>
          <w:szCs w:val="24"/>
        </w:rPr>
        <w:lastRenderedPageBreak/>
        <w:t>Our Expectations</w:t>
      </w:r>
    </w:p>
    <w:p w14:paraId="6188B1B7" w14:textId="0AFE4606" w:rsidR="00B91D4C" w:rsidRPr="005B4A44" w:rsidRDefault="00B91D4C" w:rsidP="003438B4">
      <w:pPr>
        <w:rPr>
          <w:rFonts w:ascii="Arial" w:hAnsi="Arial" w:cs="Arial"/>
          <w:i/>
          <w:iCs/>
          <w:sz w:val="24"/>
          <w:szCs w:val="24"/>
        </w:rPr>
      </w:pPr>
      <w:r w:rsidRPr="005B4A44">
        <w:rPr>
          <w:rFonts w:ascii="Arial" w:hAnsi="Arial" w:cs="Arial"/>
          <w:i/>
          <w:iCs/>
          <w:sz w:val="24"/>
          <w:szCs w:val="24"/>
        </w:rPr>
        <w:t>Employees will:</w:t>
      </w:r>
    </w:p>
    <w:p w14:paraId="57D1178A" w14:textId="08E09ECA"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 xml:space="preserve">Be aware of and comply with the </w:t>
      </w:r>
      <w:r w:rsidR="00187398" w:rsidRPr="005B4A44">
        <w:rPr>
          <w:rFonts w:ascii="Arial" w:hAnsi="Arial" w:cs="Arial"/>
          <w:bCs/>
          <w:sz w:val="24"/>
          <w:szCs w:val="24"/>
        </w:rPr>
        <w:t>[</w:t>
      </w:r>
      <w:r w:rsidR="00187398" w:rsidRPr="00CF4739">
        <w:rPr>
          <w:rFonts w:ascii="Arial" w:hAnsi="Arial" w:cs="Arial"/>
          <w:bCs/>
          <w:i/>
          <w:iCs/>
          <w:sz w:val="24"/>
          <w:szCs w:val="24"/>
        </w:rPr>
        <w:t>Insert name of local government</w:t>
      </w:r>
      <w:r w:rsidR="00187398" w:rsidRPr="005B4A44">
        <w:rPr>
          <w:rFonts w:ascii="Arial" w:hAnsi="Arial" w:cs="Arial"/>
          <w:bCs/>
          <w:sz w:val="24"/>
          <w:szCs w:val="24"/>
        </w:rPr>
        <w:t xml:space="preserve">] </w:t>
      </w:r>
      <w:r w:rsidRPr="005B4A44">
        <w:rPr>
          <w:rFonts w:ascii="Arial" w:hAnsi="Arial" w:cs="Arial"/>
          <w:sz w:val="24"/>
          <w:szCs w:val="24"/>
        </w:rPr>
        <w:t xml:space="preserve">outdoor events and sun protection </w:t>
      </w:r>
      <w:r w:rsidR="00D15FAA" w:rsidRPr="005B4A44">
        <w:rPr>
          <w:rFonts w:ascii="Arial" w:hAnsi="Arial" w:cs="Arial"/>
          <w:sz w:val="24"/>
          <w:szCs w:val="24"/>
        </w:rPr>
        <w:t>policy.</w:t>
      </w:r>
    </w:p>
    <w:p w14:paraId="3B8CE25D" w14:textId="2549E065"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Take responsibility for their health by adopting sun safety behaviours and practices</w:t>
      </w:r>
      <w:r w:rsidR="00D15FAA" w:rsidRPr="005B4A44">
        <w:rPr>
          <w:rFonts w:ascii="Arial" w:hAnsi="Arial" w:cs="Arial"/>
          <w:sz w:val="24"/>
          <w:szCs w:val="24"/>
        </w:rPr>
        <w:t>.</w:t>
      </w:r>
    </w:p>
    <w:p w14:paraId="54F61827" w14:textId="66AFD5C5"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Apply SPF30</w:t>
      </w:r>
      <w:r w:rsidR="00A21374" w:rsidRPr="005B4A44">
        <w:rPr>
          <w:rFonts w:ascii="Arial" w:hAnsi="Arial" w:cs="Arial"/>
          <w:sz w:val="24"/>
          <w:szCs w:val="24"/>
        </w:rPr>
        <w:t xml:space="preserve"> or higher</w:t>
      </w:r>
      <w:r w:rsidRPr="005B4A44">
        <w:rPr>
          <w:rFonts w:ascii="Arial" w:hAnsi="Arial" w:cs="Arial"/>
          <w:sz w:val="24"/>
          <w:szCs w:val="24"/>
        </w:rPr>
        <w:t xml:space="preserve"> broad spectrum, water resistant sunscreen 2</w:t>
      </w:r>
      <w:r w:rsidR="00187398" w:rsidRPr="005B4A44">
        <w:rPr>
          <w:rFonts w:ascii="Arial" w:hAnsi="Arial" w:cs="Arial"/>
          <w:sz w:val="24"/>
          <w:szCs w:val="24"/>
        </w:rPr>
        <w:t>0</w:t>
      </w:r>
      <w:r w:rsidRPr="005B4A44">
        <w:rPr>
          <w:rFonts w:ascii="Arial" w:hAnsi="Arial" w:cs="Arial"/>
          <w:sz w:val="24"/>
          <w:szCs w:val="24"/>
        </w:rPr>
        <w:t xml:space="preserve"> minutes before going outdoors and reapply at least every 2 hours</w:t>
      </w:r>
      <w:r w:rsidR="00D15FAA" w:rsidRPr="005B4A44">
        <w:rPr>
          <w:rFonts w:ascii="Arial" w:hAnsi="Arial" w:cs="Arial"/>
          <w:sz w:val="24"/>
          <w:szCs w:val="24"/>
        </w:rPr>
        <w:t>.</w:t>
      </w:r>
    </w:p>
    <w:p w14:paraId="69398FD0" w14:textId="07CD9BDD"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Act as positive role models for other staff and the community in all aspects of sun protective behaviour</w:t>
      </w:r>
      <w:r w:rsidR="00D15FAA" w:rsidRPr="005B4A44">
        <w:rPr>
          <w:rFonts w:ascii="Arial" w:hAnsi="Arial" w:cs="Arial"/>
          <w:sz w:val="24"/>
          <w:szCs w:val="24"/>
        </w:rPr>
        <w:t>.</w:t>
      </w:r>
    </w:p>
    <w:p w14:paraId="03E1476C" w14:textId="02A8D191"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 xml:space="preserve">Be actively involved in initiatives to protect the local community from over-exposure to </w:t>
      </w:r>
      <w:r w:rsidR="00A21374" w:rsidRPr="005B4A44">
        <w:rPr>
          <w:rFonts w:ascii="Arial" w:hAnsi="Arial" w:cs="Arial"/>
          <w:sz w:val="24"/>
          <w:szCs w:val="24"/>
        </w:rPr>
        <w:t>UV radiation</w:t>
      </w:r>
      <w:r w:rsidR="00D15FAA" w:rsidRPr="005B4A44">
        <w:rPr>
          <w:rFonts w:ascii="Arial" w:hAnsi="Arial" w:cs="Arial"/>
          <w:sz w:val="24"/>
          <w:szCs w:val="24"/>
        </w:rPr>
        <w:t>.</w:t>
      </w:r>
    </w:p>
    <w:p w14:paraId="3002EF2F" w14:textId="5B700AF4" w:rsidR="00B91D4C" w:rsidRPr="005B4A44" w:rsidRDefault="00B91D4C" w:rsidP="005B4A44">
      <w:pPr>
        <w:pStyle w:val="ListParagraph"/>
        <w:numPr>
          <w:ilvl w:val="0"/>
          <w:numId w:val="7"/>
        </w:numPr>
        <w:rPr>
          <w:rFonts w:ascii="Arial" w:hAnsi="Arial" w:cs="Arial"/>
          <w:sz w:val="24"/>
          <w:szCs w:val="24"/>
        </w:rPr>
      </w:pPr>
      <w:r w:rsidRPr="005B4A44">
        <w:rPr>
          <w:rFonts w:ascii="Arial" w:hAnsi="Arial" w:cs="Arial"/>
          <w:sz w:val="24"/>
          <w:szCs w:val="24"/>
        </w:rPr>
        <w:t>Help design and regularly update the outdoor events sun protection policy</w:t>
      </w:r>
      <w:r w:rsidR="00D15FAA" w:rsidRPr="005B4A44">
        <w:rPr>
          <w:rFonts w:ascii="Arial" w:hAnsi="Arial" w:cs="Arial"/>
          <w:sz w:val="24"/>
          <w:szCs w:val="24"/>
        </w:rPr>
        <w:t>.</w:t>
      </w:r>
    </w:p>
    <w:p w14:paraId="6E74C60E" w14:textId="3C3B3B75" w:rsidR="00B91D4C" w:rsidRPr="005B4A44" w:rsidRDefault="00B91D4C" w:rsidP="003438B4">
      <w:pPr>
        <w:rPr>
          <w:rFonts w:ascii="Arial" w:hAnsi="Arial" w:cs="Arial"/>
          <w:i/>
          <w:iCs/>
          <w:sz w:val="24"/>
          <w:szCs w:val="24"/>
        </w:rPr>
      </w:pPr>
      <w:r w:rsidRPr="005B4A44">
        <w:rPr>
          <w:rFonts w:ascii="Arial" w:hAnsi="Arial" w:cs="Arial"/>
          <w:i/>
          <w:iCs/>
          <w:sz w:val="24"/>
          <w:szCs w:val="24"/>
        </w:rPr>
        <w:t>The Community will:</w:t>
      </w:r>
    </w:p>
    <w:p w14:paraId="4764BCAA" w14:textId="0CC17F7D" w:rsidR="00B91D4C" w:rsidRPr="00B47D56" w:rsidRDefault="00B91D4C" w:rsidP="00B47D56">
      <w:pPr>
        <w:pStyle w:val="ListParagraph"/>
        <w:numPr>
          <w:ilvl w:val="0"/>
          <w:numId w:val="8"/>
        </w:numPr>
        <w:rPr>
          <w:rFonts w:ascii="Arial" w:hAnsi="Arial" w:cs="Arial"/>
          <w:sz w:val="24"/>
          <w:szCs w:val="24"/>
        </w:rPr>
      </w:pPr>
      <w:r w:rsidRPr="00B47D56">
        <w:rPr>
          <w:rFonts w:ascii="Arial" w:hAnsi="Arial" w:cs="Arial"/>
          <w:sz w:val="24"/>
          <w:szCs w:val="24"/>
        </w:rPr>
        <w:t xml:space="preserve">Be aware of and comply with the </w:t>
      </w:r>
      <w:r w:rsidR="00187398" w:rsidRPr="00B47D56">
        <w:rPr>
          <w:rFonts w:ascii="Arial" w:hAnsi="Arial" w:cs="Arial"/>
          <w:bCs/>
          <w:sz w:val="24"/>
          <w:szCs w:val="24"/>
        </w:rPr>
        <w:t>[</w:t>
      </w:r>
      <w:r w:rsidR="00187398" w:rsidRPr="00CF4739">
        <w:rPr>
          <w:rFonts w:ascii="Arial" w:hAnsi="Arial" w:cs="Arial"/>
          <w:bCs/>
          <w:i/>
          <w:iCs/>
          <w:sz w:val="24"/>
          <w:szCs w:val="24"/>
        </w:rPr>
        <w:t>Insert name of local government</w:t>
      </w:r>
      <w:r w:rsidR="00187398" w:rsidRPr="00B47D56">
        <w:rPr>
          <w:rFonts w:ascii="Arial" w:hAnsi="Arial" w:cs="Arial"/>
          <w:bCs/>
          <w:sz w:val="24"/>
          <w:szCs w:val="24"/>
        </w:rPr>
        <w:t xml:space="preserve">] </w:t>
      </w:r>
      <w:r w:rsidRPr="00B47D56">
        <w:rPr>
          <w:rFonts w:ascii="Arial" w:hAnsi="Arial" w:cs="Arial"/>
          <w:sz w:val="24"/>
          <w:szCs w:val="24"/>
        </w:rPr>
        <w:t>outdoor events sun protection policy</w:t>
      </w:r>
      <w:r w:rsidR="00D15FAA" w:rsidRPr="00B47D56">
        <w:rPr>
          <w:rFonts w:ascii="Arial" w:hAnsi="Arial" w:cs="Arial"/>
          <w:sz w:val="24"/>
          <w:szCs w:val="24"/>
        </w:rPr>
        <w:t>.</w:t>
      </w:r>
    </w:p>
    <w:p w14:paraId="7C2A5F33" w14:textId="4EA668A0" w:rsidR="00B91D4C" w:rsidRPr="00B47D56" w:rsidRDefault="00B91D4C" w:rsidP="00B47D56">
      <w:pPr>
        <w:pStyle w:val="ListParagraph"/>
        <w:numPr>
          <w:ilvl w:val="0"/>
          <w:numId w:val="8"/>
        </w:numPr>
        <w:rPr>
          <w:rFonts w:ascii="Arial" w:hAnsi="Arial" w:cs="Arial"/>
          <w:sz w:val="24"/>
          <w:szCs w:val="24"/>
        </w:rPr>
      </w:pPr>
      <w:r w:rsidRPr="00B47D56">
        <w:rPr>
          <w:rFonts w:ascii="Arial" w:hAnsi="Arial" w:cs="Arial"/>
          <w:sz w:val="24"/>
          <w:szCs w:val="24"/>
        </w:rPr>
        <w:t>Act as a positive role model for other community members in all aspects of sun protective behaviour</w:t>
      </w:r>
      <w:r w:rsidR="00D15FAA" w:rsidRPr="00B47D56">
        <w:rPr>
          <w:rFonts w:ascii="Arial" w:hAnsi="Arial" w:cs="Arial"/>
          <w:sz w:val="24"/>
          <w:szCs w:val="24"/>
        </w:rPr>
        <w:t>.</w:t>
      </w:r>
    </w:p>
    <w:p w14:paraId="6A2C1830" w14:textId="5D98B6AA" w:rsidR="00B91D4C" w:rsidRPr="005B4A44" w:rsidRDefault="00B91D4C" w:rsidP="003438B4">
      <w:pPr>
        <w:rPr>
          <w:rFonts w:ascii="Arial" w:hAnsi="Arial" w:cs="Arial"/>
          <w:b/>
          <w:bCs/>
          <w:sz w:val="24"/>
          <w:szCs w:val="24"/>
        </w:rPr>
      </w:pPr>
      <w:r w:rsidRPr="005B4A44">
        <w:rPr>
          <w:rFonts w:ascii="Arial" w:hAnsi="Arial" w:cs="Arial"/>
          <w:b/>
          <w:bCs/>
          <w:sz w:val="24"/>
          <w:szCs w:val="24"/>
        </w:rPr>
        <w:t>Evaluation</w:t>
      </w:r>
    </w:p>
    <w:p w14:paraId="46A48381" w14:textId="15B3CA72" w:rsidR="00B91D4C" w:rsidRPr="005B4A44" w:rsidRDefault="007C7E11" w:rsidP="003438B4">
      <w:pPr>
        <w:rPr>
          <w:rFonts w:ascii="Arial" w:hAnsi="Arial" w:cs="Arial"/>
          <w:sz w:val="24"/>
          <w:szCs w:val="24"/>
        </w:rPr>
      </w:pPr>
      <w:r w:rsidRPr="005B4A44">
        <w:rPr>
          <w:rFonts w:ascii="Arial" w:hAnsi="Arial" w:cs="Arial"/>
          <w:sz w:val="24"/>
          <w:szCs w:val="24"/>
        </w:rPr>
        <w:t>[</w:t>
      </w:r>
      <w:r w:rsidRPr="00B47D56">
        <w:rPr>
          <w:rFonts w:ascii="Arial" w:hAnsi="Arial" w:cs="Arial"/>
          <w:i/>
          <w:iCs/>
          <w:sz w:val="24"/>
          <w:szCs w:val="24"/>
        </w:rPr>
        <w:t>Name of position/committee</w:t>
      </w:r>
      <w:r w:rsidRPr="005B4A44">
        <w:rPr>
          <w:rFonts w:ascii="Arial" w:hAnsi="Arial" w:cs="Arial"/>
          <w:sz w:val="24"/>
          <w:szCs w:val="24"/>
        </w:rPr>
        <w:t>] will review the effectiveness of this policy each year.</w:t>
      </w:r>
    </w:p>
    <w:p w14:paraId="2D6A445E" w14:textId="3D69FBF0" w:rsidR="007C7E11" w:rsidRPr="005B4A44" w:rsidRDefault="007C7E11" w:rsidP="003438B4">
      <w:pPr>
        <w:rPr>
          <w:rFonts w:ascii="Arial" w:hAnsi="Arial" w:cs="Arial"/>
          <w:sz w:val="24"/>
          <w:szCs w:val="24"/>
        </w:rPr>
      </w:pPr>
      <w:r w:rsidRPr="005B4A44">
        <w:rPr>
          <w:rFonts w:ascii="Arial" w:hAnsi="Arial" w:cs="Arial"/>
          <w:sz w:val="24"/>
          <w:szCs w:val="24"/>
        </w:rPr>
        <w:t>They will:</w:t>
      </w:r>
    </w:p>
    <w:p w14:paraId="25F2F517" w14:textId="067E8ADD" w:rsidR="007C7E11" w:rsidRPr="005B4A44" w:rsidRDefault="007C7E11" w:rsidP="007C7E11">
      <w:pPr>
        <w:pStyle w:val="ListParagraph"/>
        <w:numPr>
          <w:ilvl w:val="0"/>
          <w:numId w:val="4"/>
        </w:numPr>
        <w:rPr>
          <w:rFonts w:ascii="Arial" w:hAnsi="Arial" w:cs="Arial"/>
          <w:sz w:val="24"/>
          <w:szCs w:val="24"/>
        </w:rPr>
      </w:pPr>
      <w:r w:rsidRPr="005B4A44">
        <w:rPr>
          <w:rFonts w:ascii="Arial" w:hAnsi="Arial" w:cs="Arial"/>
          <w:sz w:val="24"/>
          <w:szCs w:val="24"/>
        </w:rPr>
        <w:t>Review the sun protective behaviours of outdoor event participants and make recommendations for improvement</w:t>
      </w:r>
      <w:r w:rsidR="00D15FAA" w:rsidRPr="005B4A44">
        <w:rPr>
          <w:rFonts w:ascii="Arial" w:hAnsi="Arial" w:cs="Arial"/>
          <w:sz w:val="24"/>
          <w:szCs w:val="24"/>
        </w:rPr>
        <w:t>.</w:t>
      </w:r>
    </w:p>
    <w:p w14:paraId="66D6924D" w14:textId="3FA1ED78" w:rsidR="007C7E11" w:rsidRPr="005B4A44" w:rsidRDefault="007C7E11" w:rsidP="007C7E11">
      <w:pPr>
        <w:pStyle w:val="ListParagraph"/>
        <w:numPr>
          <w:ilvl w:val="0"/>
          <w:numId w:val="4"/>
        </w:numPr>
        <w:rPr>
          <w:rFonts w:ascii="Arial" w:hAnsi="Arial" w:cs="Arial"/>
          <w:sz w:val="24"/>
          <w:szCs w:val="24"/>
        </w:rPr>
      </w:pPr>
      <w:r w:rsidRPr="005B4A44">
        <w:rPr>
          <w:rFonts w:ascii="Arial" w:hAnsi="Arial" w:cs="Arial"/>
          <w:sz w:val="24"/>
          <w:szCs w:val="24"/>
        </w:rPr>
        <w:t>Assess shade provision and usage and make recommendations for increases in shade provision</w:t>
      </w:r>
      <w:r w:rsidR="00D15FAA" w:rsidRPr="005B4A44">
        <w:rPr>
          <w:rFonts w:ascii="Arial" w:hAnsi="Arial" w:cs="Arial"/>
          <w:sz w:val="24"/>
          <w:szCs w:val="24"/>
        </w:rPr>
        <w:t>.</w:t>
      </w:r>
    </w:p>
    <w:p w14:paraId="2BC3EECE" w14:textId="5F1FEDD4" w:rsidR="007C7E11" w:rsidRPr="005B4A44" w:rsidRDefault="007C7E11" w:rsidP="007C7E11">
      <w:pPr>
        <w:pStyle w:val="ListParagraph"/>
        <w:numPr>
          <w:ilvl w:val="0"/>
          <w:numId w:val="4"/>
        </w:numPr>
        <w:rPr>
          <w:rFonts w:ascii="Arial" w:hAnsi="Arial" w:cs="Arial"/>
          <w:sz w:val="24"/>
          <w:szCs w:val="24"/>
        </w:rPr>
      </w:pPr>
      <w:r w:rsidRPr="005B4A44">
        <w:rPr>
          <w:rFonts w:ascii="Arial" w:hAnsi="Arial" w:cs="Arial"/>
          <w:sz w:val="24"/>
          <w:szCs w:val="24"/>
        </w:rPr>
        <w:t xml:space="preserve">Update and promote SunSmart </w:t>
      </w:r>
      <w:r w:rsidR="005B4A44" w:rsidRPr="005B4A44">
        <w:rPr>
          <w:rFonts w:ascii="Arial" w:hAnsi="Arial" w:cs="Arial"/>
          <w:sz w:val="24"/>
          <w:szCs w:val="24"/>
        </w:rPr>
        <w:t>resources.</w:t>
      </w:r>
    </w:p>
    <w:p w14:paraId="1EE6D6A2" w14:textId="3FC07EBE" w:rsidR="007C7E11" w:rsidRPr="005B4A44" w:rsidRDefault="007C7E11" w:rsidP="007C7E11">
      <w:pPr>
        <w:rPr>
          <w:rFonts w:ascii="Arial" w:hAnsi="Arial" w:cs="Arial"/>
          <w:sz w:val="24"/>
          <w:szCs w:val="24"/>
        </w:rPr>
      </w:pPr>
      <w:r w:rsidRPr="005B4A44">
        <w:rPr>
          <w:rFonts w:ascii="Arial" w:hAnsi="Arial" w:cs="Arial"/>
          <w:sz w:val="24"/>
          <w:szCs w:val="24"/>
        </w:rPr>
        <w:t>The next revision is due ____________________</w:t>
      </w:r>
    </w:p>
    <w:p w14:paraId="56CB278C" w14:textId="32E07031" w:rsidR="007C7E11" w:rsidRPr="005B4A44" w:rsidRDefault="005B4A44" w:rsidP="007C7E11">
      <w:pPr>
        <w:rPr>
          <w:rFonts w:ascii="Arial" w:hAnsi="Arial" w:cs="Arial"/>
          <w:sz w:val="24"/>
          <w:szCs w:val="24"/>
        </w:rPr>
      </w:pPr>
      <w:r w:rsidRPr="005B4A44">
        <w:rPr>
          <w:rFonts w:ascii="Arial" w:hAnsi="Arial" w:cs="Arial"/>
          <w:sz w:val="24"/>
          <w:szCs w:val="24"/>
        </w:rPr>
        <w:t>Date: _</w:t>
      </w:r>
      <w:r w:rsidR="007C7E11" w:rsidRPr="005B4A44">
        <w:rPr>
          <w:rFonts w:ascii="Arial" w:hAnsi="Arial" w:cs="Arial"/>
          <w:sz w:val="24"/>
          <w:szCs w:val="24"/>
        </w:rPr>
        <w:t>________________</w:t>
      </w:r>
      <w:r w:rsidR="007C7E11" w:rsidRPr="005B4A44">
        <w:rPr>
          <w:rFonts w:ascii="Arial" w:hAnsi="Arial" w:cs="Arial"/>
          <w:sz w:val="24"/>
          <w:szCs w:val="24"/>
        </w:rPr>
        <w:tab/>
      </w:r>
      <w:r w:rsidRPr="005B4A44">
        <w:rPr>
          <w:rFonts w:ascii="Arial" w:hAnsi="Arial" w:cs="Arial"/>
          <w:sz w:val="24"/>
          <w:szCs w:val="24"/>
        </w:rPr>
        <w:t>Signed: _</w:t>
      </w:r>
      <w:r w:rsidR="007C7E11" w:rsidRPr="005B4A44">
        <w:rPr>
          <w:rFonts w:ascii="Arial" w:hAnsi="Arial" w:cs="Arial"/>
          <w:sz w:val="24"/>
          <w:szCs w:val="24"/>
        </w:rPr>
        <w:t>_____________________</w:t>
      </w:r>
    </w:p>
    <w:p w14:paraId="0C899EED" w14:textId="673CD7E6" w:rsidR="007C7E11" w:rsidRPr="005B4A44" w:rsidRDefault="005B4A44" w:rsidP="007C7E11">
      <w:pPr>
        <w:rPr>
          <w:rFonts w:ascii="Arial" w:hAnsi="Arial" w:cs="Arial"/>
          <w:sz w:val="24"/>
          <w:szCs w:val="24"/>
        </w:rPr>
      </w:pPr>
      <w:r w:rsidRPr="005B4A44">
        <w:rPr>
          <w:rFonts w:ascii="Arial" w:hAnsi="Arial" w:cs="Arial"/>
          <w:sz w:val="24"/>
          <w:szCs w:val="24"/>
        </w:rPr>
        <w:t>Position: _</w:t>
      </w:r>
      <w:r w:rsidR="007C7E11" w:rsidRPr="005B4A44">
        <w:rPr>
          <w:rFonts w:ascii="Arial" w:hAnsi="Arial" w:cs="Arial"/>
          <w:sz w:val="24"/>
          <w:szCs w:val="24"/>
        </w:rPr>
        <w:t>____________________________________________</w:t>
      </w:r>
    </w:p>
    <w:p w14:paraId="119B9FAD" w14:textId="32D7A5A8" w:rsidR="00AE7D3F" w:rsidRPr="005B4A44" w:rsidRDefault="003438B4">
      <w:pPr>
        <w:rPr>
          <w:rFonts w:ascii="Arial" w:hAnsi="Arial" w:cs="Arial"/>
          <w:b/>
          <w:bCs/>
          <w:sz w:val="24"/>
          <w:szCs w:val="24"/>
        </w:rPr>
      </w:pPr>
      <w:r w:rsidRPr="005B4A44">
        <w:rPr>
          <w:rFonts w:ascii="Arial" w:hAnsi="Arial" w:cs="Arial"/>
          <w:b/>
          <w:bCs/>
          <w:sz w:val="24"/>
          <w:szCs w:val="24"/>
        </w:rPr>
        <w:t>Associated Documents</w:t>
      </w:r>
    </w:p>
    <w:p w14:paraId="05D950FB" w14:textId="77777777" w:rsidR="00187398" w:rsidRPr="005B4A44" w:rsidRDefault="00187398" w:rsidP="00187398">
      <w:pPr>
        <w:pStyle w:val="NoSpacing"/>
        <w:rPr>
          <w:rFonts w:ascii="Arial" w:hAnsi="Arial" w:cs="Arial"/>
        </w:rPr>
      </w:pPr>
      <w:r w:rsidRPr="005B4A44">
        <w:rPr>
          <w:rFonts w:ascii="Arial" w:hAnsi="Arial" w:cs="Arial"/>
        </w:rPr>
        <w:t>Possible examples:</w:t>
      </w:r>
    </w:p>
    <w:p w14:paraId="15FAFBEB" w14:textId="5AB8FD46" w:rsidR="003438B4" w:rsidRPr="005B4A44" w:rsidRDefault="00D15FAA" w:rsidP="00187398">
      <w:pPr>
        <w:pStyle w:val="NoSpacing"/>
        <w:rPr>
          <w:rFonts w:ascii="Arial" w:hAnsi="Arial" w:cs="Arial"/>
        </w:rPr>
      </w:pPr>
      <w:r w:rsidRPr="005B4A44">
        <w:rPr>
          <w:rFonts w:ascii="Arial" w:hAnsi="Arial" w:cs="Arial"/>
        </w:rPr>
        <w:t>Urban Forrest</w:t>
      </w:r>
    </w:p>
    <w:p w14:paraId="4AB2B75D" w14:textId="4D090051" w:rsidR="00D15FAA" w:rsidRPr="005B4A44" w:rsidRDefault="00D15FAA" w:rsidP="00187398">
      <w:pPr>
        <w:pStyle w:val="NoSpacing"/>
        <w:rPr>
          <w:rFonts w:ascii="Arial" w:hAnsi="Arial" w:cs="Arial"/>
        </w:rPr>
      </w:pPr>
      <w:r w:rsidRPr="005B4A44">
        <w:rPr>
          <w:rFonts w:ascii="Arial" w:hAnsi="Arial" w:cs="Arial"/>
        </w:rPr>
        <w:t>Street Trees</w:t>
      </w:r>
    </w:p>
    <w:p w14:paraId="6D5E061B" w14:textId="4E208274" w:rsidR="00D15FAA" w:rsidRPr="005B4A44" w:rsidRDefault="00187398" w:rsidP="00187398">
      <w:pPr>
        <w:pStyle w:val="NoSpacing"/>
        <w:rPr>
          <w:rFonts w:ascii="Arial" w:hAnsi="Arial" w:cs="Arial"/>
        </w:rPr>
      </w:pPr>
      <w:r w:rsidRPr="005B4A44">
        <w:rPr>
          <w:rFonts w:ascii="Arial" w:hAnsi="Arial" w:cs="Arial"/>
        </w:rPr>
        <w:t>Concerts and Events</w:t>
      </w:r>
    </w:p>
    <w:p w14:paraId="4C50925E" w14:textId="77777777" w:rsidR="00D15FAA" w:rsidRPr="005B4A44" w:rsidRDefault="00D15FAA">
      <w:pPr>
        <w:rPr>
          <w:rFonts w:ascii="Arial" w:hAnsi="Arial" w:cs="Arial"/>
          <w:sz w:val="24"/>
          <w:szCs w:val="24"/>
        </w:rPr>
      </w:pPr>
    </w:p>
    <w:sectPr w:rsidR="00D15FAA" w:rsidRPr="005B4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7F4"/>
    <w:multiLevelType w:val="hybridMultilevel"/>
    <w:tmpl w:val="309E6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1201A"/>
    <w:multiLevelType w:val="hybridMultilevel"/>
    <w:tmpl w:val="8C705092"/>
    <w:lvl w:ilvl="0" w:tplc="E8EC63D8">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20345"/>
    <w:multiLevelType w:val="hybridMultilevel"/>
    <w:tmpl w:val="3FF4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8603B"/>
    <w:multiLevelType w:val="hybridMultilevel"/>
    <w:tmpl w:val="18AE44DA"/>
    <w:lvl w:ilvl="0" w:tplc="E8EC63D8">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4D66FC"/>
    <w:multiLevelType w:val="hybridMultilevel"/>
    <w:tmpl w:val="3A56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83D18"/>
    <w:multiLevelType w:val="hybridMultilevel"/>
    <w:tmpl w:val="1BBE98F0"/>
    <w:lvl w:ilvl="0" w:tplc="E8EC63D8">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C0188"/>
    <w:multiLevelType w:val="hybridMultilevel"/>
    <w:tmpl w:val="DF462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380EB6"/>
    <w:multiLevelType w:val="hybridMultilevel"/>
    <w:tmpl w:val="3378C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B4"/>
    <w:rsid w:val="00127DB3"/>
    <w:rsid w:val="00187398"/>
    <w:rsid w:val="002D77FE"/>
    <w:rsid w:val="003438B4"/>
    <w:rsid w:val="00413C02"/>
    <w:rsid w:val="004B0A92"/>
    <w:rsid w:val="005B4A44"/>
    <w:rsid w:val="006F0C89"/>
    <w:rsid w:val="007C7E11"/>
    <w:rsid w:val="00851F49"/>
    <w:rsid w:val="00920AED"/>
    <w:rsid w:val="009368C2"/>
    <w:rsid w:val="00971413"/>
    <w:rsid w:val="009E6763"/>
    <w:rsid w:val="00A21374"/>
    <w:rsid w:val="00B47D56"/>
    <w:rsid w:val="00B91D4C"/>
    <w:rsid w:val="00CA331F"/>
    <w:rsid w:val="00CF4739"/>
    <w:rsid w:val="00D15FAA"/>
    <w:rsid w:val="00D55882"/>
    <w:rsid w:val="00D91714"/>
    <w:rsid w:val="00E86D48"/>
    <w:rsid w:val="00EA1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149E"/>
  <w15:chartTrackingRefBased/>
  <w15:docId w15:val="{CA4ABBCB-9484-4A2A-84CD-9BEEBF9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B4"/>
    <w:pPr>
      <w:ind w:left="720"/>
      <w:contextualSpacing/>
    </w:pPr>
  </w:style>
  <w:style w:type="character" w:styleId="Hyperlink">
    <w:name w:val="Hyperlink"/>
    <w:basedOn w:val="DefaultParagraphFont"/>
    <w:uiPriority w:val="99"/>
    <w:unhideWhenUsed/>
    <w:rsid w:val="00D15FAA"/>
    <w:rPr>
      <w:color w:val="0000FF" w:themeColor="hyperlink"/>
      <w:u w:val="single"/>
    </w:rPr>
  </w:style>
  <w:style w:type="character" w:styleId="UnresolvedMention">
    <w:name w:val="Unresolved Mention"/>
    <w:basedOn w:val="DefaultParagraphFont"/>
    <w:uiPriority w:val="99"/>
    <w:semiHidden/>
    <w:unhideWhenUsed/>
    <w:rsid w:val="00D15FAA"/>
    <w:rPr>
      <w:color w:val="605E5C"/>
      <w:shd w:val="clear" w:color="auto" w:fill="E1DFDD"/>
    </w:rPr>
  </w:style>
  <w:style w:type="paragraph" w:styleId="NoSpacing">
    <w:name w:val="No Spacing"/>
    <w:uiPriority w:val="1"/>
    <w:qFormat/>
    <w:rsid w:val="0018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wa.asn.au/resources/2020-12-03-THE-SHADE-HANDBOOK-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AB5A-2D68-4D19-8389-2F229403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Natalotto</dc:creator>
  <cp:keywords/>
  <dc:description/>
  <cp:lastModifiedBy>Carolyn Minto</cp:lastModifiedBy>
  <cp:revision>3</cp:revision>
  <dcterms:created xsi:type="dcterms:W3CDTF">2021-05-20T06:05:00Z</dcterms:created>
  <dcterms:modified xsi:type="dcterms:W3CDTF">2021-05-20T06:06:00Z</dcterms:modified>
</cp:coreProperties>
</file>